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572" w:rsidRDefault="00442572" w:rsidP="00442572">
      <w:pPr>
        <w:spacing w:line="560" w:lineRule="exact"/>
        <w:jc w:val="center"/>
        <w:rPr>
          <w:rFonts w:ascii="方正大标宋简体" w:eastAsia="方正大标宋简体" w:hAnsi="方正大标宋简体" w:cs="方正大标宋简体" w:hint="eastAsia"/>
          <w:b/>
          <w:sz w:val="44"/>
          <w:szCs w:val="44"/>
        </w:rPr>
      </w:pPr>
      <w:r>
        <w:rPr>
          <w:rFonts w:ascii="方正大标宋简体" w:eastAsia="方正大标宋简体" w:hAnsi="方正大标宋简体" w:cs="方正大标宋简体" w:hint="eastAsia"/>
          <w:b/>
          <w:sz w:val="44"/>
          <w:szCs w:val="44"/>
        </w:rPr>
        <w:t>关于组织开展2016年“中国电信奖学金”</w:t>
      </w:r>
    </w:p>
    <w:p w:rsidR="00442572" w:rsidRDefault="00442572" w:rsidP="00442572">
      <w:pPr>
        <w:spacing w:line="560" w:lineRule="exact"/>
        <w:jc w:val="center"/>
        <w:rPr>
          <w:rFonts w:ascii="方正大标宋简体" w:eastAsia="方正大标宋简体" w:hAnsi="方正大标宋简体" w:cs="方正大标宋简体" w:hint="eastAsia"/>
          <w:b/>
          <w:sz w:val="44"/>
          <w:szCs w:val="44"/>
        </w:rPr>
      </w:pPr>
      <w:r>
        <w:rPr>
          <w:rFonts w:ascii="方正大标宋简体" w:eastAsia="方正大标宋简体" w:hAnsi="方正大标宋简体" w:cs="方正大标宋简体" w:hint="eastAsia"/>
          <w:b/>
          <w:sz w:val="44"/>
          <w:szCs w:val="44"/>
        </w:rPr>
        <w:t>暨“</w:t>
      </w:r>
      <w:proofErr w:type="gramStart"/>
      <w:r>
        <w:rPr>
          <w:rFonts w:ascii="方正大标宋简体" w:eastAsia="方正大标宋简体" w:hAnsi="方正大标宋简体" w:cs="方正大标宋简体" w:hint="eastAsia"/>
          <w:b/>
          <w:sz w:val="44"/>
          <w:szCs w:val="44"/>
        </w:rPr>
        <w:t>践行</w:t>
      </w:r>
      <w:proofErr w:type="gramEnd"/>
      <w:r>
        <w:rPr>
          <w:rFonts w:ascii="方正大标宋简体" w:eastAsia="方正大标宋简体" w:hAnsi="方正大标宋简体" w:cs="方正大标宋简体" w:hint="eastAsia"/>
          <w:b/>
          <w:sz w:val="44"/>
          <w:szCs w:val="44"/>
        </w:rPr>
        <w:t>社会主义核心价值观先进个人”</w:t>
      </w:r>
    </w:p>
    <w:p w:rsidR="00442572" w:rsidRDefault="00442572" w:rsidP="00442572">
      <w:pPr>
        <w:spacing w:line="560" w:lineRule="exact"/>
        <w:jc w:val="center"/>
        <w:rPr>
          <w:rFonts w:ascii="方正大标宋简体" w:eastAsia="方正大标宋简体" w:hAnsi="方正大标宋简体" w:cs="方正大标宋简体" w:hint="eastAsia"/>
          <w:b/>
          <w:sz w:val="44"/>
          <w:szCs w:val="44"/>
        </w:rPr>
      </w:pPr>
      <w:r>
        <w:rPr>
          <w:rFonts w:ascii="方正大标宋简体" w:eastAsia="方正大标宋简体" w:hAnsi="方正大标宋简体" w:cs="方正大标宋简体" w:hint="eastAsia"/>
          <w:b/>
          <w:sz w:val="44"/>
          <w:szCs w:val="44"/>
        </w:rPr>
        <w:t>遴选寻访活动的通知</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p>
    <w:p w:rsidR="00442572" w:rsidRDefault="00442572" w:rsidP="00442572">
      <w:pPr>
        <w:spacing w:line="56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各省级团委学校部、学联秘书处，中国电信集团各省级公司、股份公司并各省级分公司：</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为在广大青年学生中深入开展培育和</w:t>
      </w:r>
      <w:proofErr w:type="gramStart"/>
      <w:r>
        <w:rPr>
          <w:rFonts w:ascii="仿宋_GB2312" w:eastAsia="仿宋_GB2312" w:hAnsi="仿宋_GB2312" w:cs="仿宋_GB2312" w:hint="eastAsia"/>
          <w:bCs/>
          <w:sz w:val="32"/>
          <w:szCs w:val="32"/>
        </w:rPr>
        <w:t>践行</w:t>
      </w:r>
      <w:proofErr w:type="gramEnd"/>
      <w:r>
        <w:rPr>
          <w:rFonts w:ascii="仿宋_GB2312" w:eastAsia="仿宋_GB2312" w:hAnsi="仿宋_GB2312" w:cs="仿宋_GB2312" w:hint="eastAsia"/>
          <w:bCs/>
          <w:sz w:val="32"/>
          <w:szCs w:val="32"/>
        </w:rPr>
        <w:t>社会主义核心价值观活动，同时发掘优秀典型和发挥示范作用，引领广大青年学生勤奋学习、砥砺品格、全面发展，为实现中国梦不懈奋斗，共青团中央、中国电信集团公司、全国学联将继续组织开展2016年“中国电信奖学金”暨“</w:t>
      </w:r>
      <w:proofErr w:type="gramStart"/>
      <w:r>
        <w:rPr>
          <w:rFonts w:ascii="仿宋_GB2312" w:eastAsia="仿宋_GB2312" w:hAnsi="仿宋_GB2312" w:cs="仿宋_GB2312" w:hint="eastAsia"/>
          <w:bCs/>
          <w:sz w:val="32"/>
          <w:szCs w:val="32"/>
        </w:rPr>
        <w:t>践行</w:t>
      </w:r>
      <w:proofErr w:type="gramEnd"/>
      <w:r>
        <w:rPr>
          <w:rFonts w:ascii="仿宋_GB2312" w:eastAsia="仿宋_GB2312" w:hAnsi="仿宋_GB2312" w:cs="仿宋_GB2312" w:hint="eastAsia"/>
          <w:bCs/>
          <w:sz w:val="32"/>
          <w:szCs w:val="32"/>
        </w:rPr>
        <w:t>社会主义核心价值观先进个人”遴选寻访活动。有关事项通知如下。</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一、参评范围</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全日制非成人教育的各类高等院校在校专科生、本科生、硕士研究生和博士研究生（均不含在职研究生）</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二、参评条件</w:t>
      </w:r>
    </w:p>
    <w:p w:rsidR="00442572" w:rsidRDefault="00442572" w:rsidP="00442572">
      <w:pPr>
        <w:tabs>
          <w:tab w:val="left" w:pos="940"/>
        </w:tabs>
        <w:spacing w:line="560" w:lineRule="exact"/>
        <w:ind w:firstLineChars="196" w:firstLine="627"/>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1．品学兼优，尤须具有良好的思想道德品质，在青年学生中能够起到可亲、可敬、可信、可学的榜样作用；</w:t>
      </w:r>
    </w:p>
    <w:p w:rsidR="00442572" w:rsidRDefault="00442572" w:rsidP="00442572">
      <w:pPr>
        <w:tabs>
          <w:tab w:val="left" w:pos="940"/>
        </w:tabs>
        <w:spacing w:line="560" w:lineRule="exact"/>
        <w:ind w:firstLineChars="196" w:firstLine="627"/>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2．在培育和</w:t>
      </w:r>
      <w:proofErr w:type="gramStart"/>
      <w:r>
        <w:rPr>
          <w:rFonts w:ascii="仿宋_GB2312" w:eastAsia="仿宋_GB2312" w:hAnsi="仿宋_GB2312" w:cs="仿宋_GB2312" w:hint="eastAsia"/>
          <w:bCs/>
          <w:sz w:val="32"/>
          <w:szCs w:val="32"/>
        </w:rPr>
        <w:t>践行</w:t>
      </w:r>
      <w:proofErr w:type="gramEnd"/>
      <w:r>
        <w:rPr>
          <w:rFonts w:ascii="仿宋_GB2312" w:eastAsia="仿宋_GB2312" w:hAnsi="仿宋_GB2312" w:cs="仿宋_GB2312" w:hint="eastAsia"/>
          <w:bCs/>
          <w:sz w:val="32"/>
          <w:szCs w:val="32"/>
        </w:rPr>
        <w:t>社会主义核心价值观活动中涌现出来的典型人物，代表着青春新榜样，能够通过本活动传递校园正能量；</w:t>
      </w:r>
    </w:p>
    <w:p w:rsidR="00442572" w:rsidRDefault="00442572" w:rsidP="00442572">
      <w:pPr>
        <w:tabs>
          <w:tab w:val="left" w:pos="940"/>
        </w:tabs>
        <w:spacing w:line="560" w:lineRule="exact"/>
        <w:ind w:firstLineChars="196" w:firstLine="627"/>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3．在爱国奉献、道德弘扬、科技创新、自立创业、社会实践、志愿公益等方面有突出事迹或成就者可优先考虑。</w:t>
      </w:r>
    </w:p>
    <w:p w:rsidR="00442572" w:rsidRDefault="00442572" w:rsidP="00442572">
      <w:pPr>
        <w:tabs>
          <w:tab w:val="left" w:pos="940"/>
        </w:tabs>
        <w:spacing w:line="560" w:lineRule="exact"/>
        <w:ind w:firstLineChars="196" w:firstLine="627"/>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lastRenderedPageBreak/>
        <w:t>（详见附件1）</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三、奖项设置</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分为“中国电信奖学金·天翼奖”暨“</w:t>
      </w:r>
      <w:proofErr w:type="gramStart"/>
      <w:r>
        <w:rPr>
          <w:rFonts w:ascii="仿宋_GB2312" w:eastAsia="仿宋_GB2312" w:hAnsi="仿宋_GB2312" w:cs="仿宋_GB2312" w:hint="eastAsia"/>
          <w:bCs/>
          <w:sz w:val="32"/>
          <w:szCs w:val="32"/>
        </w:rPr>
        <w:t>践行</w:t>
      </w:r>
      <w:proofErr w:type="gramEnd"/>
      <w:r>
        <w:rPr>
          <w:rFonts w:ascii="仿宋_GB2312" w:eastAsia="仿宋_GB2312" w:hAnsi="仿宋_GB2312" w:cs="仿宋_GB2312" w:hint="eastAsia"/>
          <w:bCs/>
          <w:sz w:val="32"/>
          <w:szCs w:val="32"/>
        </w:rPr>
        <w:t>社会主义核心价值观先进个人标兵”、“中国电信奖学金·飞Young奖”暨“</w:t>
      </w:r>
      <w:proofErr w:type="gramStart"/>
      <w:r>
        <w:rPr>
          <w:rFonts w:ascii="仿宋_GB2312" w:eastAsia="仿宋_GB2312" w:hAnsi="仿宋_GB2312" w:cs="仿宋_GB2312" w:hint="eastAsia"/>
          <w:bCs/>
          <w:sz w:val="32"/>
          <w:szCs w:val="32"/>
        </w:rPr>
        <w:t>践行</w:t>
      </w:r>
      <w:proofErr w:type="gramEnd"/>
      <w:r>
        <w:rPr>
          <w:rFonts w:ascii="仿宋_GB2312" w:eastAsia="仿宋_GB2312" w:hAnsi="仿宋_GB2312" w:cs="仿宋_GB2312" w:hint="eastAsia"/>
          <w:bCs/>
          <w:sz w:val="32"/>
          <w:szCs w:val="32"/>
        </w:rPr>
        <w:t>社会主义核心价值观先进个人”，具体设置如下。</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（一）“中国电信奖学金·天翼奖”暨“</w:t>
      </w:r>
      <w:proofErr w:type="gramStart"/>
      <w:r>
        <w:rPr>
          <w:rFonts w:ascii="仿宋_GB2312" w:eastAsia="仿宋_GB2312" w:hAnsi="仿宋_GB2312" w:cs="仿宋_GB2312" w:hint="eastAsia"/>
          <w:bCs/>
          <w:sz w:val="32"/>
          <w:szCs w:val="32"/>
        </w:rPr>
        <w:t>践行</w:t>
      </w:r>
      <w:proofErr w:type="gramEnd"/>
      <w:r>
        <w:rPr>
          <w:rFonts w:ascii="仿宋_GB2312" w:eastAsia="仿宋_GB2312" w:hAnsi="仿宋_GB2312" w:cs="仿宋_GB2312" w:hint="eastAsia"/>
          <w:bCs/>
          <w:sz w:val="32"/>
          <w:szCs w:val="32"/>
        </w:rPr>
        <w:t>社会主义核心价值观先进个人标兵”（50名）</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1．每名学生奖励金额为人民币2万元</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2．中国电信集团为有意愿的获奖学生优先安排岗位实习。</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3．符合中国电信集团及所属单位招聘条件的，可予以直接录用。</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（二）“中国电信奖学金·飞Young奖”暨“</w:t>
      </w:r>
      <w:proofErr w:type="gramStart"/>
      <w:r>
        <w:rPr>
          <w:rFonts w:ascii="仿宋_GB2312" w:eastAsia="仿宋_GB2312" w:hAnsi="仿宋_GB2312" w:cs="仿宋_GB2312" w:hint="eastAsia"/>
          <w:bCs/>
          <w:sz w:val="32"/>
          <w:szCs w:val="32"/>
        </w:rPr>
        <w:t>践行</w:t>
      </w:r>
      <w:proofErr w:type="gramEnd"/>
      <w:r>
        <w:rPr>
          <w:rFonts w:ascii="仿宋_GB2312" w:eastAsia="仿宋_GB2312" w:hAnsi="仿宋_GB2312" w:cs="仿宋_GB2312" w:hint="eastAsia"/>
          <w:bCs/>
          <w:sz w:val="32"/>
          <w:szCs w:val="32"/>
        </w:rPr>
        <w:t>社会主义核心价值观先进个人”（1700名）</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1．每名学生奖励金额为人民币5000元。</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2．中国电信集团为有意愿的获奖学生优先安排岗位实习。</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3．符合中国电信集团及所属单位招聘条件的，在同等条件下可优先录用。</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四、工作程序</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分全国、省级、校级三个层面实施，总体安排如下。（详见附件2）</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1．校级推荐（2016年5月8日前）：各高校团委会同校内相关部门，对遴选活动进行宣传发动和组织申报，联合所在地区</w:t>
      </w:r>
      <w:r>
        <w:rPr>
          <w:rFonts w:ascii="仿宋_GB2312" w:eastAsia="仿宋_GB2312" w:hAnsi="仿宋_GB2312" w:cs="仿宋_GB2312" w:hint="eastAsia"/>
          <w:bCs/>
          <w:sz w:val="32"/>
          <w:szCs w:val="32"/>
        </w:rPr>
        <w:lastRenderedPageBreak/>
        <w:t>电信公司进行资格审查、遴选评审，每所高校推荐不超过5名候选人至省级评委会。</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2．省级推荐（2016年5月底前）：由各省级团委、学联、电信公司及有关方面人士组成省级评委会，对高校推荐候选人进行复选，依照分配名额（见附件3），将本省份“中国电信奖学金·飞Young奖”暨“</w:t>
      </w:r>
      <w:proofErr w:type="gramStart"/>
      <w:r>
        <w:rPr>
          <w:rFonts w:ascii="仿宋_GB2312" w:eastAsia="仿宋_GB2312" w:hAnsi="仿宋_GB2312" w:cs="仿宋_GB2312" w:hint="eastAsia"/>
          <w:bCs/>
          <w:sz w:val="32"/>
          <w:szCs w:val="32"/>
        </w:rPr>
        <w:t>践行</w:t>
      </w:r>
      <w:proofErr w:type="gramEnd"/>
      <w:r>
        <w:rPr>
          <w:rFonts w:ascii="仿宋_GB2312" w:eastAsia="仿宋_GB2312" w:hAnsi="仿宋_GB2312" w:cs="仿宋_GB2312" w:hint="eastAsia"/>
          <w:bCs/>
          <w:sz w:val="32"/>
          <w:szCs w:val="32"/>
        </w:rPr>
        <w:t>社会主义核心价值观先进个人”候选人报至全国评委会，并从中推荐3名“中国电信奖学金·天翼奖”暨“</w:t>
      </w:r>
      <w:proofErr w:type="gramStart"/>
      <w:r>
        <w:rPr>
          <w:rFonts w:ascii="仿宋_GB2312" w:eastAsia="仿宋_GB2312" w:hAnsi="仿宋_GB2312" w:cs="仿宋_GB2312" w:hint="eastAsia"/>
          <w:bCs/>
          <w:sz w:val="32"/>
          <w:szCs w:val="32"/>
        </w:rPr>
        <w:t>践行</w:t>
      </w:r>
      <w:proofErr w:type="gramEnd"/>
      <w:r>
        <w:rPr>
          <w:rFonts w:ascii="仿宋_GB2312" w:eastAsia="仿宋_GB2312" w:hAnsi="仿宋_GB2312" w:cs="仿宋_GB2312" w:hint="eastAsia"/>
          <w:bCs/>
          <w:sz w:val="32"/>
          <w:szCs w:val="32"/>
        </w:rPr>
        <w:t>社会主义核心价值观先进个人标兵”候选人。</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3．全国评定（2016年6月20日前）：由共青团中央、全国学联、中国电信集团及有关方面人士组成评委会，对各省份推荐人员进行评审，初步确定获奖者名单并在一定范围内予以公示；经公示无异议后正式发布。</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4.</w:t>
      </w:r>
      <w:r>
        <w:rPr>
          <w:rFonts w:ascii="仿宋_GB2312" w:eastAsia="仿宋_GB2312" w:hAnsi="仿宋_GB2312" w:cs="仿宋_GB2312" w:hint="eastAsia"/>
          <w:bCs/>
          <w:sz w:val="32"/>
          <w:szCs w:val="32"/>
          <w:lang w:val="zh-TW" w:eastAsia="zh-TW"/>
        </w:rPr>
        <w:t>各</w:t>
      </w:r>
      <w:r>
        <w:rPr>
          <w:rFonts w:ascii="仿宋_GB2312" w:eastAsia="仿宋_GB2312" w:hAnsi="仿宋_GB2312" w:cs="仿宋_GB2312" w:hint="eastAsia"/>
          <w:bCs/>
          <w:sz w:val="32"/>
          <w:szCs w:val="32"/>
          <w:lang w:val="zh-TW"/>
        </w:rPr>
        <w:t>省级电信分公司主导选择院校名额所占比例调整至20%，具体名额分配等事宜由各省级电信公司与所在省级团委学校部协商确定</w:t>
      </w:r>
      <w:r>
        <w:rPr>
          <w:rFonts w:ascii="仿宋_GB2312" w:eastAsia="仿宋_GB2312" w:hAnsi="仿宋_GB2312" w:cs="仿宋_GB2312" w:hint="eastAsia"/>
          <w:bCs/>
          <w:sz w:val="32"/>
          <w:szCs w:val="32"/>
          <w:lang w:val="zh-TW" w:eastAsia="zh-TW"/>
        </w:rPr>
        <w:t>。</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五、活动宣传</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1．各高校团委须在校园网、校内海报墙、校报、校广播等发布公告（具体内容将由主办单位统一制作下发），并争取在学</w:t>
      </w:r>
      <w:proofErr w:type="gramStart"/>
      <w:r>
        <w:rPr>
          <w:rFonts w:ascii="仿宋_GB2312" w:eastAsia="仿宋_GB2312" w:hAnsi="仿宋_GB2312" w:cs="仿宋_GB2312" w:hint="eastAsia"/>
          <w:bCs/>
          <w:sz w:val="32"/>
          <w:szCs w:val="32"/>
        </w:rPr>
        <w:t>校官网</w:t>
      </w:r>
      <w:proofErr w:type="gramEnd"/>
      <w:r>
        <w:rPr>
          <w:rFonts w:ascii="仿宋_GB2312" w:eastAsia="仿宋_GB2312" w:hAnsi="仿宋_GB2312" w:cs="仿宋_GB2312" w:hint="eastAsia"/>
          <w:bCs/>
          <w:sz w:val="32"/>
          <w:szCs w:val="32"/>
        </w:rPr>
        <w:t>主页设置投票专区。</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2．各校园电信营业厅将设立咨询点，提供报名咨询、资料领取等服务。</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3．遴选结束后，各高校团委须在校园网、校内海报墙、校</w:t>
      </w:r>
      <w:r>
        <w:rPr>
          <w:rFonts w:ascii="仿宋_GB2312" w:eastAsia="仿宋_GB2312" w:hAnsi="仿宋_GB2312" w:cs="仿宋_GB2312" w:hint="eastAsia"/>
          <w:bCs/>
          <w:sz w:val="32"/>
          <w:szCs w:val="32"/>
        </w:rPr>
        <w:lastRenderedPageBreak/>
        <w:t>报、校广播等发布结果，并利用校内各类媒体进行宣传报道，扩大活动的影响和覆盖。</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六、有关要求</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各地各高校团组织要对此充分重视、认真组织、广泛宣传，要注重坚持公平、公正、公开的遴选原则，组织开展好本级各个环节的工作。</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附件：1.  2016年“中国电信奖学金”遴选办法</w:t>
      </w:r>
    </w:p>
    <w:p w:rsidR="00442572" w:rsidRDefault="00442572" w:rsidP="00442572">
      <w:pPr>
        <w:spacing w:line="560" w:lineRule="exact"/>
        <w:ind w:firstLineChars="500" w:firstLine="160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 申报表</w:t>
      </w:r>
    </w:p>
    <w:p w:rsidR="00442572" w:rsidRDefault="00442572" w:rsidP="00442572">
      <w:pPr>
        <w:spacing w:line="560" w:lineRule="exact"/>
        <w:rPr>
          <w:rFonts w:ascii="仿宋_GB2312" w:eastAsia="仿宋_GB2312" w:hAnsi="仿宋_GB2312" w:cs="仿宋_GB2312" w:hint="eastAsia"/>
          <w:bCs/>
          <w:sz w:val="32"/>
          <w:szCs w:val="32"/>
        </w:rPr>
      </w:pPr>
    </w:p>
    <w:p w:rsidR="00442572" w:rsidRDefault="00442572" w:rsidP="00442572">
      <w:pPr>
        <w:spacing w:line="560" w:lineRule="exact"/>
        <w:rPr>
          <w:rFonts w:ascii="仿宋_GB2312" w:eastAsia="仿宋_GB2312" w:hAnsi="仿宋_GB2312" w:cs="仿宋_GB2312" w:hint="eastAsia"/>
          <w:bCs/>
          <w:sz w:val="32"/>
          <w:szCs w:val="32"/>
        </w:rPr>
      </w:pPr>
    </w:p>
    <w:p w:rsidR="00442572" w:rsidRDefault="00442572" w:rsidP="00442572">
      <w:pPr>
        <w:spacing w:line="560" w:lineRule="exact"/>
        <w:ind w:leftChars="224" w:left="3494" w:hangingChars="945" w:hanging="3024"/>
        <w:jc w:val="righ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团中央学校部</w:t>
      </w:r>
    </w:p>
    <w:p w:rsidR="00442572" w:rsidRDefault="00442572" w:rsidP="00442572">
      <w:pPr>
        <w:spacing w:line="560" w:lineRule="exact"/>
        <w:ind w:leftChars="224" w:left="3494" w:hangingChars="945" w:hanging="3024"/>
        <w:jc w:val="righ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全国学联秘书处</w:t>
      </w:r>
    </w:p>
    <w:p w:rsidR="00442572" w:rsidRDefault="00442572" w:rsidP="00442572">
      <w:pPr>
        <w:spacing w:line="560" w:lineRule="exact"/>
        <w:ind w:leftChars="224" w:left="3494" w:hangingChars="945" w:hanging="3024"/>
        <w:jc w:val="righ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中国电信集团政企部</w:t>
      </w:r>
    </w:p>
    <w:p w:rsidR="00442572" w:rsidRDefault="00442572" w:rsidP="00442572">
      <w:pPr>
        <w:spacing w:line="560" w:lineRule="exact"/>
        <w:ind w:leftChars="224" w:left="3494" w:hangingChars="945" w:hanging="3024"/>
        <w:jc w:val="righ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2016年4月1日</w:t>
      </w:r>
    </w:p>
    <w:p w:rsidR="00442572" w:rsidRDefault="00442572" w:rsidP="00442572">
      <w:pPr>
        <w:spacing w:line="560" w:lineRule="exact"/>
        <w:rPr>
          <w:rFonts w:ascii="仿宋_GB2312" w:eastAsia="仿宋_GB2312" w:hAnsi="仿宋_GB2312" w:cs="仿宋_GB2312" w:hint="eastAsia"/>
          <w:bCs/>
          <w:sz w:val="32"/>
          <w:szCs w:val="32"/>
        </w:rPr>
      </w:pPr>
    </w:p>
    <w:p w:rsidR="00442572" w:rsidRDefault="00442572" w:rsidP="00442572">
      <w:pPr>
        <w:spacing w:line="56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br w:type="page"/>
      </w:r>
      <w:r>
        <w:rPr>
          <w:rFonts w:ascii="仿宋_GB2312" w:eastAsia="仿宋_GB2312" w:hAnsi="仿宋_GB2312" w:cs="仿宋_GB2312" w:hint="eastAsia"/>
          <w:bCs/>
          <w:sz w:val="32"/>
          <w:szCs w:val="32"/>
        </w:rPr>
        <w:lastRenderedPageBreak/>
        <w:t>附件1</w:t>
      </w:r>
    </w:p>
    <w:p w:rsidR="00442572" w:rsidRDefault="00442572" w:rsidP="00442572">
      <w:pPr>
        <w:spacing w:line="560" w:lineRule="exact"/>
        <w:jc w:val="center"/>
        <w:rPr>
          <w:rFonts w:ascii="方正大标宋简体" w:eastAsia="方正大标宋简体" w:hAnsi="方正大标宋简体" w:cs="方正大标宋简体" w:hint="eastAsia"/>
          <w:b/>
          <w:sz w:val="44"/>
          <w:szCs w:val="44"/>
        </w:rPr>
      </w:pPr>
      <w:r>
        <w:rPr>
          <w:rFonts w:ascii="方正大标宋简体" w:eastAsia="方正大标宋简体" w:hAnsi="方正大标宋简体" w:cs="方正大标宋简体" w:hint="eastAsia"/>
          <w:b/>
          <w:sz w:val="44"/>
          <w:szCs w:val="44"/>
        </w:rPr>
        <w:t>2016年“中国电信奖学金”遴选办法</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一、奖学金</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第一条“中国电信奖学金”由共青团中央、中国电信集团公司及全国学联联合设立。</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第二条活动旨在发掘、树立、宣传优秀青年学生典型，发挥示范作用，引领广大青年学生树立和</w:t>
      </w:r>
      <w:proofErr w:type="gramStart"/>
      <w:r>
        <w:rPr>
          <w:rFonts w:ascii="仿宋_GB2312" w:eastAsia="仿宋_GB2312" w:hAnsi="仿宋_GB2312" w:cs="仿宋_GB2312" w:hint="eastAsia"/>
          <w:bCs/>
          <w:sz w:val="32"/>
          <w:szCs w:val="32"/>
        </w:rPr>
        <w:t>践行</w:t>
      </w:r>
      <w:proofErr w:type="gramEnd"/>
      <w:r>
        <w:rPr>
          <w:rFonts w:ascii="仿宋_GB2312" w:eastAsia="仿宋_GB2312" w:hAnsi="仿宋_GB2312" w:cs="仿宋_GB2312" w:hint="eastAsia"/>
          <w:bCs/>
          <w:sz w:val="32"/>
          <w:szCs w:val="32"/>
        </w:rPr>
        <w:t>社会主义核心价值观，为实现中国梦不懈奋斗。</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第三条“中国电信奖学金”分为“中国电信奖学金·天翼奖”（50名）和“中国电信奖学金·飞Young奖”（1700名）。“天翼奖”获得者同时为“</w:t>
      </w:r>
      <w:proofErr w:type="gramStart"/>
      <w:r>
        <w:rPr>
          <w:rFonts w:ascii="仿宋_GB2312" w:eastAsia="仿宋_GB2312" w:hAnsi="仿宋_GB2312" w:cs="仿宋_GB2312" w:hint="eastAsia"/>
          <w:bCs/>
          <w:sz w:val="32"/>
          <w:szCs w:val="32"/>
        </w:rPr>
        <w:t>践行</w:t>
      </w:r>
      <w:proofErr w:type="gramEnd"/>
      <w:r>
        <w:rPr>
          <w:rFonts w:ascii="仿宋_GB2312" w:eastAsia="仿宋_GB2312" w:hAnsi="仿宋_GB2312" w:cs="仿宋_GB2312" w:hint="eastAsia"/>
          <w:bCs/>
          <w:sz w:val="32"/>
          <w:szCs w:val="32"/>
        </w:rPr>
        <w:t>社会主义核心价值观先进个人标兵”、“飞Young奖”获得者同时为“</w:t>
      </w:r>
      <w:proofErr w:type="gramStart"/>
      <w:r>
        <w:rPr>
          <w:rFonts w:ascii="仿宋_GB2312" w:eastAsia="仿宋_GB2312" w:hAnsi="仿宋_GB2312" w:cs="仿宋_GB2312" w:hint="eastAsia"/>
          <w:bCs/>
          <w:sz w:val="32"/>
          <w:szCs w:val="32"/>
        </w:rPr>
        <w:t>践行</w:t>
      </w:r>
      <w:proofErr w:type="gramEnd"/>
      <w:r>
        <w:rPr>
          <w:rFonts w:ascii="仿宋_GB2312" w:eastAsia="仿宋_GB2312" w:hAnsi="仿宋_GB2312" w:cs="仿宋_GB2312" w:hint="eastAsia"/>
          <w:bCs/>
          <w:sz w:val="32"/>
          <w:szCs w:val="32"/>
        </w:rPr>
        <w:t>社会主义核心价值观先进个人”。</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二、参评范围及时间</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第四条参评对象为全日制非成人教育的各类高等院校在校专科生、本科生、硕士研究生和博士研究生（均不含在职研究生）。</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第五条参评时间为2016年4月至2016年6月，分为校级推荐、省级推荐、全国评定三个阶段。</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三、参选条件</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第六条“中国电信奖学金”的参选条件</w:t>
      </w:r>
    </w:p>
    <w:p w:rsidR="00442572" w:rsidRDefault="00442572" w:rsidP="00442572">
      <w:pPr>
        <w:tabs>
          <w:tab w:val="left" w:pos="940"/>
        </w:tabs>
        <w:spacing w:line="560" w:lineRule="exact"/>
        <w:ind w:firstLineChars="196" w:firstLine="627"/>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1．品学兼优，尤须具有良好的思想道德品质，在青年学生</w:t>
      </w:r>
      <w:r>
        <w:rPr>
          <w:rFonts w:ascii="仿宋_GB2312" w:eastAsia="仿宋_GB2312" w:hAnsi="仿宋_GB2312" w:cs="仿宋_GB2312" w:hint="eastAsia"/>
          <w:bCs/>
          <w:sz w:val="32"/>
          <w:szCs w:val="32"/>
        </w:rPr>
        <w:lastRenderedPageBreak/>
        <w:t>中能够起到可亲、可敬、可信、可学的榜样作用；</w:t>
      </w:r>
    </w:p>
    <w:p w:rsidR="00442572" w:rsidRDefault="00442572" w:rsidP="00442572">
      <w:pPr>
        <w:tabs>
          <w:tab w:val="left" w:pos="940"/>
        </w:tabs>
        <w:spacing w:line="560" w:lineRule="exact"/>
        <w:ind w:firstLineChars="196" w:firstLine="627"/>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2．在培育和</w:t>
      </w:r>
      <w:proofErr w:type="gramStart"/>
      <w:r>
        <w:rPr>
          <w:rFonts w:ascii="仿宋_GB2312" w:eastAsia="仿宋_GB2312" w:hAnsi="仿宋_GB2312" w:cs="仿宋_GB2312" w:hint="eastAsia"/>
          <w:bCs/>
          <w:sz w:val="32"/>
          <w:szCs w:val="32"/>
        </w:rPr>
        <w:t>践行</w:t>
      </w:r>
      <w:proofErr w:type="gramEnd"/>
      <w:r>
        <w:rPr>
          <w:rFonts w:ascii="仿宋_GB2312" w:eastAsia="仿宋_GB2312" w:hAnsi="仿宋_GB2312" w:cs="仿宋_GB2312" w:hint="eastAsia"/>
          <w:bCs/>
          <w:sz w:val="32"/>
          <w:szCs w:val="32"/>
        </w:rPr>
        <w:t>社会主义核心价值观活动中涌现出来的典型人物，代表着青春新榜样，能够通过本活动传递校园正能量；</w:t>
      </w:r>
    </w:p>
    <w:p w:rsidR="00442572" w:rsidRDefault="00442572" w:rsidP="00442572">
      <w:pPr>
        <w:tabs>
          <w:tab w:val="left" w:pos="940"/>
        </w:tabs>
        <w:spacing w:line="560" w:lineRule="exact"/>
        <w:ind w:firstLineChars="196" w:firstLine="627"/>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3．在爱国奉献、道德弘扬、科技创新、自立创业、社会实践、志愿公益等方面有突出事迹或成就者可优先考虑。</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此外，“中国电信奖学金·飞Young奖”候选人需满足下列条件：上学年考试总成绩在本专业排前5名，历次考试没有不及格科目。</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中国电信奖学金·天翼奖”候选人需满足下列条件：（1）符合“中国电信奖学金·飞Young奖”参选条件。（2）创新创业能力较为突出，取得一定成果。如，获得国家专利、获得“挑战杯”系列竞赛或“创青春”创业大赛全国二等奖（银奖）以上奖励、创新成果被有关方面采纳应用、参与团中央和中国电信相关部门合作实施的“学子公司”计划并取得较好成果以及在其它创新创业活动中取得成果。（以上成果、奖励等需出具相关证明）</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四、组织机构</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第七条活动由全国评委会、各省级评委会和各校级评委会组织开展。</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第八条各校级评委会由一名校领导主持，由学校团委、相关部门负责人及市级电信公司相关负责人联合组成，负责本校奖学金候选人的资格审查、初评和推荐工作。</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第九条 各省级评委会由各省级团委、学联会同各有关部门</w:t>
      </w:r>
      <w:r>
        <w:rPr>
          <w:rFonts w:ascii="仿宋_GB2312" w:eastAsia="仿宋_GB2312" w:hAnsi="仿宋_GB2312" w:cs="仿宋_GB2312" w:hint="eastAsia"/>
          <w:bCs/>
          <w:sz w:val="32"/>
          <w:szCs w:val="32"/>
        </w:rPr>
        <w:lastRenderedPageBreak/>
        <w:t>负责人及省级电信公司有关负责人和专家组成，负责本地奖学金候选人的推荐工作。</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第十条全国评委会由共青团中央、中国电信集团公司、全国学联会同有关部门负责人及专家联合组成，负责活动的评审、领导和协调工作。全国评委会是奖学金遴选活动的最高机构，具有最终裁决权。</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五、工作程序</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第十一条遴选活动的基本程序：</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1．学生个人可至团中央学校部网站（http://xxgqt.youth.cn/）或各校园电信营业厅下载申报表进行申报，学校团组织负责申报组织工作。</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2．校级评委会进行审核确认、初评，并推荐不超过5人作为本校候选人推荐至省级评委会。</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3．省级评委会进行复评，根据分配名额推荐本省份“中国电信奖学金·飞Young奖”候选人，并从中推荐3名“中国电信奖学金·天翼奖”候选人。各地可结合实际，对遴选活动开设网络投票平台。</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4．全国评委会对各省份推荐人选进行终审，确定50名“中国电信奖学金·天翼奖”及1700名“中国电信奖学金·飞Young奖”获奖者。终审前将在有关媒体平台开设“中国电信奖学金·天翼奖”网络投票平台，结果作为评审参考依据。获奖者名单将在一定范围内予以公示；经公示无异议后正式发布。</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lastRenderedPageBreak/>
        <w:t>第十二条各级评委会产生候选人名单后，应即通报候选人所在单位，在一定范围内进行公示并保留一定时间的投诉期。收到投诉后，应立即组织调查；经调查确认不符合资格或条件者，应采取相应措施，同时通报有关单位和全国评委会。</w:t>
      </w:r>
    </w:p>
    <w:p w:rsidR="00442572" w:rsidRDefault="00442572" w:rsidP="00442572">
      <w:pPr>
        <w:spacing w:line="560" w:lineRule="exact"/>
        <w:ind w:firstLineChars="200" w:firstLine="640"/>
        <w:rPr>
          <w:rFonts w:ascii="仿宋_GB2312" w:eastAsia="仿宋_GB2312" w:hAnsi="仿宋_GB2312" w:cs="仿宋_GB2312" w:hint="eastAsia"/>
          <w:bCs/>
          <w:sz w:val="32"/>
          <w:szCs w:val="32"/>
        </w:rPr>
        <w:sectPr w:rsidR="00442572">
          <w:headerReference w:type="even" r:id="rId4"/>
          <w:headerReference w:type="default" r:id="rId5"/>
          <w:footerReference w:type="default" r:id="rId6"/>
          <w:pgSz w:w="11906" w:h="16838"/>
          <w:pgMar w:top="1985" w:right="1531" w:bottom="1985" w:left="1531" w:header="851" w:footer="992" w:gutter="0"/>
          <w:pgNumType w:fmt="numberInDash"/>
          <w:cols w:space="720"/>
          <w:docGrid w:type="lines" w:linePitch="312"/>
        </w:sectPr>
      </w:pPr>
      <w:r>
        <w:rPr>
          <w:rFonts w:ascii="仿宋_GB2312" w:eastAsia="仿宋_GB2312" w:hAnsi="仿宋_GB2312" w:cs="仿宋_GB2312" w:hint="eastAsia"/>
          <w:bCs/>
          <w:sz w:val="32"/>
          <w:szCs w:val="32"/>
        </w:rPr>
        <w:t>第十三条本评选办法解释权归“中国电信奖学金”全国评委会。</w:t>
      </w:r>
    </w:p>
    <w:p w:rsidR="00442572" w:rsidRDefault="00442572" w:rsidP="00442572">
      <w:pPr>
        <w:spacing w:line="56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lastRenderedPageBreak/>
        <w:t>附件2</w:t>
      </w:r>
    </w:p>
    <w:p w:rsidR="00442572" w:rsidRDefault="00442572" w:rsidP="00442572">
      <w:pPr>
        <w:spacing w:line="560" w:lineRule="exact"/>
        <w:jc w:val="center"/>
        <w:rPr>
          <w:rFonts w:ascii="仿宋_GB2312" w:eastAsia="仿宋_GB2312" w:hAnsi="仿宋_GB2312" w:cs="仿宋_GB2312" w:hint="eastAsia"/>
          <w:bCs/>
          <w:sz w:val="32"/>
          <w:szCs w:val="32"/>
        </w:rPr>
      </w:pPr>
    </w:p>
    <w:p w:rsidR="00442572" w:rsidRDefault="00442572" w:rsidP="00442572">
      <w:pPr>
        <w:spacing w:line="560" w:lineRule="exact"/>
        <w:jc w:val="center"/>
        <w:rPr>
          <w:rFonts w:ascii="方正大标宋简体" w:eastAsia="方正大标宋简体" w:hAnsi="方正大标宋简体" w:cs="方正大标宋简体" w:hint="eastAsia"/>
          <w:b/>
          <w:sz w:val="44"/>
          <w:szCs w:val="44"/>
        </w:rPr>
      </w:pPr>
      <w:r>
        <w:rPr>
          <w:rFonts w:ascii="方正大标宋简体" w:eastAsia="方正大标宋简体" w:hAnsi="方正大标宋简体" w:cs="方正大标宋简体" w:hint="eastAsia"/>
          <w:b/>
          <w:sz w:val="44"/>
          <w:szCs w:val="44"/>
        </w:rPr>
        <w:t>申报表</w:t>
      </w:r>
    </w:p>
    <w:p w:rsidR="00442572" w:rsidRDefault="00442572" w:rsidP="00442572">
      <w:pPr>
        <w:spacing w:line="560" w:lineRule="exact"/>
        <w:rPr>
          <w:rFonts w:ascii="仿宋_GB2312" w:eastAsia="仿宋_GB2312" w:hAnsi="仿宋_GB2312" w:cs="仿宋_GB2312" w:hint="eastAsia"/>
          <w:bCs/>
          <w:sz w:val="32"/>
          <w:szCs w:val="32"/>
        </w:rPr>
      </w:pPr>
    </w:p>
    <w:p w:rsidR="00442572" w:rsidRDefault="00442572" w:rsidP="00442572">
      <w:pPr>
        <w:spacing w:line="560" w:lineRule="exact"/>
        <w:ind w:firstLineChars="150" w:firstLine="480"/>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省份：学校：年月日</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5"/>
        <w:gridCol w:w="142"/>
        <w:gridCol w:w="844"/>
        <w:gridCol w:w="715"/>
        <w:gridCol w:w="1068"/>
        <w:gridCol w:w="485"/>
        <w:gridCol w:w="18"/>
        <w:gridCol w:w="412"/>
        <w:gridCol w:w="853"/>
        <w:gridCol w:w="1275"/>
        <w:gridCol w:w="1134"/>
        <w:gridCol w:w="1417"/>
      </w:tblGrid>
      <w:tr w:rsidR="00442572" w:rsidTr="00092C34">
        <w:trPr>
          <w:trHeight w:val="567"/>
        </w:trPr>
        <w:tc>
          <w:tcPr>
            <w:tcW w:w="1135" w:type="dxa"/>
            <w:tcBorders>
              <w:top w:val="single" w:sz="4" w:space="0" w:color="auto"/>
              <w:left w:val="single" w:sz="4" w:space="0" w:color="auto"/>
              <w:bottom w:val="single" w:sz="4" w:space="0" w:color="auto"/>
              <w:right w:val="single" w:sz="4" w:space="0" w:color="auto"/>
            </w:tcBorders>
            <w:vAlign w:val="center"/>
          </w:tcPr>
          <w:p w:rsidR="00442572" w:rsidRDefault="00442572" w:rsidP="00092C34">
            <w:pPr>
              <w:spacing w:line="560" w:lineRule="exact"/>
              <w:jc w:val="center"/>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姓名</w:t>
            </w:r>
          </w:p>
        </w:tc>
        <w:tc>
          <w:tcPr>
            <w:tcW w:w="986" w:type="dxa"/>
            <w:gridSpan w:val="2"/>
            <w:tcBorders>
              <w:top w:val="single" w:sz="4" w:space="0" w:color="auto"/>
              <w:left w:val="single" w:sz="4" w:space="0" w:color="auto"/>
              <w:bottom w:val="single" w:sz="4" w:space="0" w:color="auto"/>
              <w:right w:val="single" w:sz="4" w:space="0" w:color="auto"/>
            </w:tcBorders>
            <w:vAlign w:val="center"/>
          </w:tcPr>
          <w:p w:rsidR="00442572" w:rsidRDefault="00442572" w:rsidP="00092C34">
            <w:pPr>
              <w:spacing w:line="560" w:lineRule="exact"/>
              <w:jc w:val="center"/>
              <w:rPr>
                <w:rFonts w:ascii="仿宋_GB2312" w:eastAsia="仿宋_GB2312" w:hAnsi="仿宋_GB2312" w:cs="仿宋_GB2312" w:hint="eastAsia"/>
                <w:bCs/>
                <w:sz w:val="32"/>
                <w:szCs w:val="32"/>
              </w:rPr>
            </w:pPr>
          </w:p>
        </w:tc>
        <w:tc>
          <w:tcPr>
            <w:tcW w:w="715" w:type="dxa"/>
            <w:tcBorders>
              <w:top w:val="single" w:sz="4" w:space="0" w:color="auto"/>
              <w:left w:val="single" w:sz="4" w:space="0" w:color="auto"/>
              <w:bottom w:val="single" w:sz="4" w:space="0" w:color="auto"/>
              <w:right w:val="single" w:sz="4" w:space="0" w:color="auto"/>
            </w:tcBorders>
            <w:vAlign w:val="center"/>
          </w:tcPr>
          <w:p w:rsidR="00442572" w:rsidRDefault="00442572" w:rsidP="00092C34">
            <w:pPr>
              <w:spacing w:line="560" w:lineRule="exact"/>
              <w:jc w:val="center"/>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性别</w:t>
            </w:r>
          </w:p>
        </w:tc>
        <w:tc>
          <w:tcPr>
            <w:tcW w:w="1068" w:type="dxa"/>
            <w:tcBorders>
              <w:top w:val="single" w:sz="4" w:space="0" w:color="auto"/>
              <w:left w:val="single" w:sz="4" w:space="0" w:color="auto"/>
              <w:bottom w:val="single" w:sz="4" w:space="0" w:color="auto"/>
              <w:right w:val="single" w:sz="4" w:space="0" w:color="auto"/>
            </w:tcBorders>
            <w:vAlign w:val="center"/>
          </w:tcPr>
          <w:p w:rsidR="00442572" w:rsidRDefault="00442572" w:rsidP="00092C34">
            <w:pPr>
              <w:spacing w:line="560" w:lineRule="exact"/>
              <w:jc w:val="center"/>
              <w:rPr>
                <w:rFonts w:ascii="仿宋_GB2312" w:eastAsia="仿宋_GB2312" w:hAnsi="仿宋_GB2312" w:cs="仿宋_GB2312" w:hint="eastAsia"/>
                <w:bCs/>
                <w:sz w:val="32"/>
                <w:szCs w:val="32"/>
              </w:rPr>
            </w:pPr>
          </w:p>
        </w:tc>
        <w:tc>
          <w:tcPr>
            <w:tcW w:w="915" w:type="dxa"/>
            <w:gridSpan w:val="3"/>
            <w:tcBorders>
              <w:top w:val="single" w:sz="4" w:space="0" w:color="auto"/>
              <w:left w:val="single" w:sz="4" w:space="0" w:color="auto"/>
              <w:bottom w:val="single" w:sz="4" w:space="0" w:color="auto"/>
              <w:right w:val="single" w:sz="4" w:space="0" w:color="auto"/>
            </w:tcBorders>
            <w:vAlign w:val="center"/>
          </w:tcPr>
          <w:p w:rsidR="00442572" w:rsidRDefault="00442572" w:rsidP="00092C34">
            <w:pPr>
              <w:spacing w:line="560" w:lineRule="exact"/>
              <w:jc w:val="center"/>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民族</w:t>
            </w:r>
          </w:p>
        </w:tc>
        <w:tc>
          <w:tcPr>
            <w:tcW w:w="853" w:type="dxa"/>
            <w:tcBorders>
              <w:top w:val="single" w:sz="4" w:space="0" w:color="auto"/>
              <w:left w:val="single" w:sz="4" w:space="0" w:color="auto"/>
              <w:bottom w:val="single" w:sz="4" w:space="0" w:color="auto"/>
              <w:right w:val="single" w:sz="4" w:space="0" w:color="auto"/>
            </w:tcBorders>
            <w:vAlign w:val="center"/>
          </w:tcPr>
          <w:p w:rsidR="00442572" w:rsidRDefault="00442572" w:rsidP="00092C34">
            <w:pPr>
              <w:spacing w:line="560" w:lineRule="exact"/>
              <w:jc w:val="center"/>
              <w:rPr>
                <w:rFonts w:ascii="仿宋_GB2312" w:eastAsia="仿宋_GB2312" w:hAnsi="仿宋_GB2312" w:cs="仿宋_GB2312" w:hint="eastAsia"/>
                <w:bCs/>
                <w:sz w:val="32"/>
                <w:szCs w:val="32"/>
              </w:rPr>
            </w:pPr>
          </w:p>
        </w:tc>
        <w:tc>
          <w:tcPr>
            <w:tcW w:w="1275" w:type="dxa"/>
            <w:tcBorders>
              <w:top w:val="single" w:sz="4" w:space="0" w:color="auto"/>
              <w:left w:val="single" w:sz="4" w:space="0" w:color="auto"/>
              <w:bottom w:val="single" w:sz="4" w:space="0" w:color="auto"/>
              <w:right w:val="single" w:sz="4" w:space="0" w:color="auto"/>
            </w:tcBorders>
            <w:vAlign w:val="center"/>
          </w:tcPr>
          <w:p w:rsidR="00442572" w:rsidRDefault="00442572" w:rsidP="00092C34">
            <w:pPr>
              <w:spacing w:line="56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出生年月</w:t>
            </w:r>
          </w:p>
        </w:tc>
        <w:tc>
          <w:tcPr>
            <w:tcW w:w="1134" w:type="dxa"/>
            <w:tcBorders>
              <w:top w:val="single" w:sz="4" w:space="0" w:color="auto"/>
              <w:left w:val="single" w:sz="4" w:space="0" w:color="auto"/>
              <w:bottom w:val="single" w:sz="4" w:space="0" w:color="auto"/>
              <w:right w:val="single" w:sz="4" w:space="0" w:color="auto"/>
            </w:tcBorders>
            <w:vAlign w:val="center"/>
          </w:tcPr>
          <w:p w:rsidR="00442572" w:rsidRDefault="00442572" w:rsidP="00092C34">
            <w:pPr>
              <w:spacing w:line="560" w:lineRule="exact"/>
              <w:rPr>
                <w:rFonts w:ascii="仿宋_GB2312" w:eastAsia="仿宋_GB2312" w:hAnsi="仿宋_GB2312" w:cs="仿宋_GB2312" w:hint="eastAsia"/>
                <w:bCs/>
                <w:sz w:val="32"/>
                <w:szCs w:val="32"/>
              </w:rPr>
            </w:pPr>
          </w:p>
        </w:tc>
        <w:tc>
          <w:tcPr>
            <w:tcW w:w="1417" w:type="dxa"/>
            <w:vMerge w:val="restart"/>
            <w:tcBorders>
              <w:top w:val="single" w:sz="4" w:space="0" w:color="auto"/>
              <w:left w:val="single" w:sz="4" w:space="0" w:color="auto"/>
              <w:right w:val="single" w:sz="4" w:space="0" w:color="auto"/>
            </w:tcBorders>
            <w:vAlign w:val="center"/>
          </w:tcPr>
          <w:p w:rsidR="00442572" w:rsidRDefault="00442572" w:rsidP="00092C34">
            <w:pPr>
              <w:spacing w:line="560" w:lineRule="exact"/>
              <w:jc w:val="center"/>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个人</w:t>
            </w:r>
          </w:p>
          <w:p w:rsidR="00442572" w:rsidRDefault="00442572" w:rsidP="00092C34">
            <w:pPr>
              <w:spacing w:line="560" w:lineRule="exact"/>
              <w:jc w:val="center"/>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免冠</w:t>
            </w:r>
          </w:p>
          <w:p w:rsidR="00442572" w:rsidRDefault="00442572" w:rsidP="00092C34">
            <w:pPr>
              <w:spacing w:line="560" w:lineRule="exact"/>
              <w:jc w:val="center"/>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照片</w:t>
            </w:r>
          </w:p>
        </w:tc>
      </w:tr>
      <w:tr w:rsidR="00442572" w:rsidTr="00092C34">
        <w:trPr>
          <w:trHeight w:val="553"/>
        </w:trPr>
        <w:tc>
          <w:tcPr>
            <w:tcW w:w="2836" w:type="dxa"/>
            <w:gridSpan w:val="4"/>
            <w:tcBorders>
              <w:top w:val="single" w:sz="4" w:space="0" w:color="auto"/>
              <w:left w:val="single" w:sz="4" w:space="0" w:color="auto"/>
              <w:bottom w:val="single" w:sz="4" w:space="0" w:color="auto"/>
              <w:right w:val="single" w:sz="4" w:space="0" w:color="auto"/>
            </w:tcBorders>
            <w:vAlign w:val="center"/>
          </w:tcPr>
          <w:p w:rsidR="00442572" w:rsidRDefault="00442572" w:rsidP="00092C34">
            <w:pPr>
              <w:spacing w:line="56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所在院系、专业及年级</w:t>
            </w:r>
          </w:p>
        </w:tc>
        <w:tc>
          <w:tcPr>
            <w:tcW w:w="1983" w:type="dxa"/>
            <w:gridSpan w:val="4"/>
            <w:tcBorders>
              <w:top w:val="single" w:sz="4" w:space="0" w:color="auto"/>
              <w:left w:val="single" w:sz="4" w:space="0" w:color="auto"/>
              <w:bottom w:val="single" w:sz="4" w:space="0" w:color="auto"/>
              <w:right w:val="single" w:sz="4" w:space="0" w:color="auto"/>
            </w:tcBorders>
            <w:vAlign w:val="center"/>
          </w:tcPr>
          <w:p w:rsidR="00442572" w:rsidRDefault="00442572" w:rsidP="00092C34">
            <w:pPr>
              <w:spacing w:line="560" w:lineRule="exact"/>
              <w:ind w:firstLineChars="1050" w:firstLine="3360"/>
              <w:rPr>
                <w:rFonts w:ascii="仿宋_GB2312" w:eastAsia="仿宋_GB2312" w:hAnsi="仿宋_GB2312" w:cs="仿宋_GB2312" w:hint="eastAsia"/>
                <w:bCs/>
                <w:sz w:val="32"/>
                <w:szCs w:val="32"/>
              </w:rPr>
            </w:pPr>
          </w:p>
          <w:p w:rsidR="00442572" w:rsidRDefault="00442572" w:rsidP="00092C34">
            <w:pPr>
              <w:spacing w:line="560" w:lineRule="exact"/>
              <w:rPr>
                <w:rFonts w:ascii="仿宋_GB2312" w:eastAsia="仿宋_GB2312" w:hAnsi="仿宋_GB2312" w:cs="仿宋_GB2312" w:hint="eastAsia"/>
                <w:bCs/>
                <w:sz w:val="32"/>
                <w:szCs w:val="32"/>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rsidR="00442572" w:rsidRDefault="00442572" w:rsidP="00092C34">
            <w:pPr>
              <w:spacing w:line="56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上学年专业排名</w:t>
            </w:r>
          </w:p>
        </w:tc>
        <w:tc>
          <w:tcPr>
            <w:tcW w:w="1134" w:type="dxa"/>
            <w:tcBorders>
              <w:top w:val="single" w:sz="4" w:space="0" w:color="auto"/>
              <w:left w:val="single" w:sz="4" w:space="0" w:color="auto"/>
              <w:bottom w:val="single" w:sz="4" w:space="0" w:color="auto"/>
              <w:right w:val="single" w:sz="4" w:space="0" w:color="auto"/>
            </w:tcBorders>
            <w:vAlign w:val="center"/>
          </w:tcPr>
          <w:p w:rsidR="00442572" w:rsidRDefault="00442572" w:rsidP="00092C34">
            <w:pPr>
              <w:spacing w:line="560" w:lineRule="exact"/>
              <w:rPr>
                <w:rFonts w:ascii="仿宋_GB2312" w:eastAsia="仿宋_GB2312" w:hAnsi="仿宋_GB2312" w:cs="仿宋_GB2312" w:hint="eastAsia"/>
                <w:bCs/>
                <w:sz w:val="32"/>
                <w:szCs w:val="32"/>
              </w:rPr>
            </w:pPr>
          </w:p>
        </w:tc>
        <w:tc>
          <w:tcPr>
            <w:tcW w:w="1417" w:type="dxa"/>
            <w:vMerge/>
            <w:tcBorders>
              <w:left w:val="single" w:sz="4" w:space="0" w:color="auto"/>
              <w:right w:val="single" w:sz="4" w:space="0" w:color="auto"/>
            </w:tcBorders>
            <w:vAlign w:val="center"/>
          </w:tcPr>
          <w:p w:rsidR="00442572" w:rsidRDefault="00442572" w:rsidP="00092C34">
            <w:pPr>
              <w:spacing w:line="560" w:lineRule="exact"/>
              <w:jc w:val="center"/>
              <w:rPr>
                <w:rFonts w:ascii="仿宋_GB2312" w:eastAsia="仿宋_GB2312" w:hAnsi="仿宋_GB2312" w:cs="仿宋_GB2312" w:hint="eastAsia"/>
                <w:bCs/>
                <w:sz w:val="32"/>
                <w:szCs w:val="32"/>
              </w:rPr>
            </w:pPr>
          </w:p>
        </w:tc>
      </w:tr>
      <w:tr w:rsidR="00442572" w:rsidTr="00092C34">
        <w:trPr>
          <w:trHeight w:val="894"/>
        </w:trPr>
        <w:tc>
          <w:tcPr>
            <w:tcW w:w="1277" w:type="dxa"/>
            <w:gridSpan w:val="2"/>
            <w:tcBorders>
              <w:top w:val="single" w:sz="4" w:space="0" w:color="auto"/>
              <w:left w:val="single" w:sz="4" w:space="0" w:color="auto"/>
              <w:bottom w:val="single" w:sz="4" w:space="0" w:color="auto"/>
              <w:right w:val="single" w:sz="4" w:space="0" w:color="auto"/>
            </w:tcBorders>
            <w:vAlign w:val="center"/>
          </w:tcPr>
          <w:p w:rsidR="00442572" w:rsidRDefault="00442572" w:rsidP="00092C34">
            <w:pPr>
              <w:spacing w:line="56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手机号码</w:t>
            </w:r>
          </w:p>
        </w:tc>
        <w:tc>
          <w:tcPr>
            <w:tcW w:w="1559" w:type="dxa"/>
            <w:gridSpan w:val="2"/>
            <w:tcBorders>
              <w:top w:val="single" w:sz="4" w:space="0" w:color="auto"/>
              <w:left w:val="single" w:sz="4" w:space="0" w:color="auto"/>
              <w:bottom w:val="single" w:sz="4" w:space="0" w:color="auto"/>
              <w:right w:val="single" w:sz="4" w:space="0" w:color="auto"/>
            </w:tcBorders>
            <w:vAlign w:val="center"/>
          </w:tcPr>
          <w:p w:rsidR="00442572" w:rsidRDefault="00442572" w:rsidP="00092C34">
            <w:pPr>
              <w:spacing w:line="560" w:lineRule="exact"/>
              <w:jc w:val="center"/>
              <w:rPr>
                <w:rFonts w:ascii="仿宋_GB2312" w:eastAsia="仿宋_GB2312" w:hAnsi="仿宋_GB2312" w:cs="仿宋_GB2312" w:hint="eastAsia"/>
                <w:bCs/>
                <w:sz w:val="32"/>
                <w:szCs w:val="32"/>
              </w:rPr>
            </w:pPr>
          </w:p>
        </w:tc>
        <w:tc>
          <w:tcPr>
            <w:tcW w:w="1983" w:type="dxa"/>
            <w:gridSpan w:val="4"/>
            <w:tcBorders>
              <w:top w:val="single" w:sz="4" w:space="0" w:color="auto"/>
              <w:left w:val="single" w:sz="4" w:space="0" w:color="auto"/>
              <w:bottom w:val="single" w:sz="4" w:space="0" w:color="auto"/>
              <w:right w:val="single" w:sz="4" w:space="0" w:color="auto"/>
            </w:tcBorders>
            <w:vAlign w:val="center"/>
          </w:tcPr>
          <w:p w:rsidR="00442572" w:rsidRDefault="00442572" w:rsidP="00092C34">
            <w:pPr>
              <w:spacing w:line="560" w:lineRule="exact"/>
              <w:jc w:val="center"/>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邮箱</w:t>
            </w:r>
          </w:p>
        </w:tc>
        <w:tc>
          <w:tcPr>
            <w:tcW w:w="3262" w:type="dxa"/>
            <w:gridSpan w:val="3"/>
            <w:tcBorders>
              <w:top w:val="single" w:sz="4" w:space="0" w:color="auto"/>
              <w:left w:val="single" w:sz="4" w:space="0" w:color="auto"/>
              <w:bottom w:val="single" w:sz="4" w:space="0" w:color="auto"/>
              <w:right w:val="single" w:sz="4" w:space="0" w:color="auto"/>
            </w:tcBorders>
            <w:vAlign w:val="center"/>
          </w:tcPr>
          <w:p w:rsidR="00442572" w:rsidRDefault="00442572" w:rsidP="00092C34">
            <w:pPr>
              <w:spacing w:line="560" w:lineRule="exact"/>
              <w:jc w:val="center"/>
              <w:rPr>
                <w:rFonts w:ascii="仿宋_GB2312" w:eastAsia="仿宋_GB2312" w:hAnsi="仿宋_GB2312" w:cs="仿宋_GB2312" w:hint="eastAsia"/>
                <w:bCs/>
                <w:sz w:val="32"/>
                <w:szCs w:val="32"/>
              </w:rPr>
            </w:pPr>
          </w:p>
        </w:tc>
        <w:tc>
          <w:tcPr>
            <w:tcW w:w="1417" w:type="dxa"/>
            <w:vMerge/>
            <w:tcBorders>
              <w:left w:val="single" w:sz="4" w:space="0" w:color="auto"/>
              <w:bottom w:val="single" w:sz="4" w:space="0" w:color="auto"/>
              <w:right w:val="single" w:sz="4" w:space="0" w:color="auto"/>
            </w:tcBorders>
            <w:vAlign w:val="center"/>
          </w:tcPr>
          <w:p w:rsidR="00442572" w:rsidRDefault="00442572" w:rsidP="00092C34">
            <w:pPr>
              <w:spacing w:line="560" w:lineRule="exact"/>
              <w:jc w:val="center"/>
              <w:rPr>
                <w:rFonts w:ascii="仿宋_GB2312" w:eastAsia="仿宋_GB2312" w:hAnsi="仿宋_GB2312" w:cs="仿宋_GB2312" w:hint="eastAsia"/>
                <w:bCs/>
                <w:sz w:val="32"/>
                <w:szCs w:val="32"/>
              </w:rPr>
            </w:pPr>
          </w:p>
        </w:tc>
      </w:tr>
      <w:tr w:rsidR="00442572" w:rsidTr="00092C34">
        <w:trPr>
          <w:cantSplit/>
          <w:trHeight w:val="3158"/>
        </w:trPr>
        <w:tc>
          <w:tcPr>
            <w:tcW w:w="1277" w:type="dxa"/>
            <w:gridSpan w:val="2"/>
            <w:tcBorders>
              <w:top w:val="single" w:sz="4" w:space="0" w:color="auto"/>
              <w:left w:val="single" w:sz="4" w:space="0" w:color="auto"/>
              <w:right w:val="single" w:sz="4" w:space="0" w:color="auto"/>
            </w:tcBorders>
            <w:vAlign w:val="center"/>
          </w:tcPr>
          <w:p w:rsidR="00442572" w:rsidRDefault="00442572" w:rsidP="00092C34">
            <w:pPr>
              <w:spacing w:line="560" w:lineRule="exact"/>
              <w:jc w:val="center"/>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主要事迹（详细内容及证明材料请附后）</w:t>
            </w:r>
          </w:p>
          <w:p w:rsidR="00442572" w:rsidRDefault="00442572" w:rsidP="00092C34">
            <w:pPr>
              <w:spacing w:line="560" w:lineRule="exact"/>
              <w:jc w:val="center"/>
              <w:rPr>
                <w:rFonts w:ascii="仿宋_GB2312" w:eastAsia="仿宋_GB2312" w:hAnsi="仿宋_GB2312" w:cs="仿宋_GB2312" w:hint="eastAsia"/>
                <w:bCs/>
                <w:sz w:val="32"/>
                <w:szCs w:val="32"/>
              </w:rPr>
            </w:pPr>
          </w:p>
        </w:tc>
        <w:tc>
          <w:tcPr>
            <w:tcW w:w="8221" w:type="dxa"/>
            <w:gridSpan w:val="10"/>
            <w:tcBorders>
              <w:top w:val="single" w:sz="4" w:space="0" w:color="auto"/>
              <w:left w:val="single" w:sz="4" w:space="0" w:color="auto"/>
              <w:right w:val="single" w:sz="4" w:space="0" w:color="auto"/>
            </w:tcBorders>
            <w:vAlign w:val="center"/>
          </w:tcPr>
          <w:p w:rsidR="00442572" w:rsidRDefault="00442572" w:rsidP="00092C34">
            <w:pPr>
              <w:spacing w:line="560" w:lineRule="exact"/>
              <w:rPr>
                <w:rFonts w:ascii="仿宋_GB2312" w:eastAsia="仿宋_GB2312" w:hAnsi="仿宋_GB2312" w:cs="仿宋_GB2312" w:hint="eastAsia"/>
                <w:bCs/>
                <w:sz w:val="32"/>
                <w:szCs w:val="32"/>
              </w:rPr>
            </w:pPr>
          </w:p>
        </w:tc>
      </w:tr>
      <w:tr w:rsidR="00442572" w:rsidTr="00092C34">
        <w:trPr>
          <w:trHeight w:val="1983"/>
        </w:trPr>
        <w:tc>
          <w:tcPr>
            <w:tcW w:w="4389" w:type="dxa"/>
            <w:gridSpan w:val="6"/>
            <w:tcBorders>
              <w:top w:val="single" w:sz="4" w:space="0" w:color="auto"/>
              <w:left w:val="single" w:sz="4" w:space="0" w:color="auto"/>
              <w:bottom w:val="single" w:sz="4" w:space="0" w:color="auto"/>
              <w:right w:val="single" w:sz="4" w:space="0" w:color="auto"/>
            </w:tcBorders>
            <w:vAlign w:val="center"/>
          </w:tcPr>
          <w:p w:rsidR="00442572" w:rsidRDefault="00442572" w:rsidP="00092C34">
            <w:pPr>
              <w:spacing w:line="56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校团委意见</w:t>
            </w:r>
          </w:p>
          <w:p w:rsidR="00442572" w:rsidRDefault="00442572" w:rsidP="00092C34">
            <w:pPr>
              <w:spacing w:line="560" w:lineRule="exact"/>
              <w:jc w:val="left"/>
              <w:rPr>
                <w:rFonts w:ascii="仿宋_GB2312" w:eastAsia="仿宋_GB2312" w:hAnsi="仿宋_GB2312" w:cs="仿宋_GB2312" w:hint="eastAsia"/>
                <w:bCs/>
                <w:sz w:val="32"/>
                <w:szCs w:val="32"/>
              </w:rPr>
            </w:pPr>
          </w:p>
          <w:p w:rsidR="00442572" w:rsidRDefault="00442572" w:rsidP="00092C34">
            <w:pPr>
              <w:spacing w:line="560" w:lineRule="exact"/>
              <w:jc w:val="left"/>
              <w:rPr>
                <w:rFonts w:ascii="仿宋_GB2312" w:eastAsia="仿宋_GB2312" w:hAnsi="仿宋_GB2312" w:cs="仿宋_GB2312" w:hint="eastAsia"/>
                <w:bCs/>
                <w:sz w:val="32"/>
                <w:szCs w:val="32"/>
              </w:rPr>
            </w:pPr>
          </w:p>
          <w:p w:rsidR="00442572" w:rsidRDefault="00442572" w:rsidP="00092C34">
            <w:pPr>
              <w:spacing w:line="560" w:lineRule="exact"/>
              <w:jc w:val="left"/>
              <w:rPr>
                <w:rFonts w:ascii="仿宋_GB2312" w:eastAsia="仿宋_GB2312" w:hAnsi="仿宋_GB2312" w:cs="仿宋_GB2312" w:hint="eastAsia"/>
                <w:bCs/>
                <w:sz w:val="32"/>
                <w:szCs w:val="32"/>
              </w:rPr>
            </w:pPr>
          </w:p>
          <w:p w:rsidR="00442572" w:rsidRDefault="00442572" w:rsidP="00092C34">
            <w:pPr>
              <w:spacing w:line="56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lastRenderedPageBreak/>
              <w:t>盖章（签名）：</w:t>
            </w:r>
          </w:p>
          <w:p w:rsidR="00442572" w:rsidRDefault="00442572" w:rsidP="00092C34">
            <w:pPr>
              <w:spacing w:line="560" w:lineRule="exact"/>
              <w:jc w:val="righ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年月日</w:t>
            </w:r>
          </w:p>
        </w:tc>
        <w:tc>
          <w:tcPr>
            <w:tcW w:w="5109" w:type="dxa"/>
            <w:gridSpan w:val="6"/>
            <w:tcBorders>
              <w:top w:val="single" w:sz="4" w:space="0" w:color="auto"/>
              <w:left w:val="single" w:sz="4" w:space="0" w:color="auto"/>
              <w:bottom w:val="single" w:sz="4" w:space="0" w:color="auto"/>
              <w:right w:val="single" w:sz="4" w:space="0" w:color="auto"/>
            </w:tcBorders>
            <w:vAlign w:val="center"/>
          </w:tcPr>
          <w:p w:rsidR="00442572" w:rsidRDefault="00442572" w:rsidP="00092C34">
            <w:pPr>
              <w:spacing w:line="56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lastRenderedPageBreak/>
              <w:t>省级学联意见</w:t>
            </w:r>
          </w:p>
          <w:p w:rsidR="00442572" w:rsidRDefault="00442572" w:rsidP="00092C34">
            <w:pPr>
              <w:spacing w:line="560" w:lineRule="exact"/>
              <w:rPr>
                <w:rFonts w:ascii="仿宋_GB2312" w:eastAsia="仿宋_GB2312" w:hAnsi="仿宋_GB2312" w:cs="仿宋_GB2312" w:hint="eastAsia"/>
                <w:bCs/>
                <w:sz w:val="32"/>
                <w:szCs w:val="32"/>
              </w:rPr>
            </w:pPr>
          </w:p>
          <w:p w:rsidR="00442572" w:rsidRDefault="00442572" w:rsidP="00092C34">
            <w:pPr>
              <w:spacing w:line="560" w:lineRule="exact"/>
              <w:rPr>
                <w:rFonts w:ascii="仿宋_GB2312" w:eastAsia="仿宋_GB2312" w:hAnsi="仿宋_GB2312" w:cs="仿宋_GB2312" w:hint="eastAsia"/>
                <w:bCs/>
                <w:sz w:val="32"/>
                <w:szCs w:val="32"/>
              </w:rPr>
            </w:pPr>
          </w:p>
          <w:p w:rsidR="00442572" w:rsidRDefault="00442572" w:rsidP="00092C34">
            <w:pPr>
              <w:spacing w:line="560" w:lineRule="exact"/>
              <w:rPr>
                <w:rFonts w:ascii="仿宋_GB2312" w:eastAsia="仿宋_GB2312" w:hAnsi="仿宋_GB2312" w:cs="仿宋_GB2312" w:hint="eastAsia"/>
                <w:bCs/>
                <w:sz w:val="32"/>
                <w:szCs w:val="32"/>
              </w:rPr>
            </w:pPr>
          </w:p>
          <w:p w:rsidR="00442572" w:rsidRDefault="00442572" w:rsidP="00092C34">
            <w:pPr>
              <w:spacing w:line="56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lastRenderedPageBreak/>
              <w:t>盖章（签名）：</w:t>
            </w:r>
          </w:p>
          <w:p w:rsidR="00442572" w:rsidRDefault="00442572" w:rsidP="00092C34">
            <w:pPr>
              <w:spacing w:line="560" w:lineRule="exact"/>
              <w:ind w:firstLineChars="650" w:firstLine="2080"/>
              <w:jc w:val="righ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年月日</w:t>
            </w:r>
          </w:p>
        </w:tc>
      </w:tr>
      <w:tr w:rsidR="00442572" w:rsidTr="00092C34">
        <w:trPr>
          <w:trHeight w:val="1405"/>
        </w:trPr>
        <w:tc>
          <w:tcPr>
            <w:tcW w:w="4407" w:type="dxa"/>
            <w:gridSpan w:val="7"/>
            <w:tcBorders>
              <w:top w:val="single" w:sz="4" w:space="0" w:color="auto"/>
              <w:left w:val="single" w:sz="4" w:space="0" w:color="auto"/>
              <w:bottom w:val="single" w:sz="4" w:space="0" w:color="auto"/>
              <w:right w:val="single" w:sz="4" w:space="0" w:color="auto"/>
            </w:tcBorders>
            <w:vAlign w:val="center"/>
          </w:tcPr>
          <w:p w:rsidR="00442572" w:rsidRDefault="00442572" w:rsidP="00092C34">
            <w:pPr>
              <w:spacing w:line="56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lastRenderedPageBreak/>
              <w:t>省级团委意见</w:t>
            </w:r>
          </w:p>
          <w:p w:rsidR="00442572" w:rsidRDefault="00442572" w:rsidP="00092C34">
            <w:pPr>
              <w:spacing w:line="560" w:lineRule="exact"/>
              <w:rPr>
                <w:rFonts w:ascii="仿宋_GB2312" w:eastAsia="仿宋_GB2312" w:hAnsi="仿宋_GB2312" w:cs="仿宋_GB2312" w:hint="eastAsia"/>
                <w:bCs/>
                <w:sz w:val="32"/>
                <w:szCs w:val="32"/>
              </w:rPr>
            </w:pPr>
          </w:p>
          <w:p w:rsidR="00442572" w:rsidRDefault="00442572" w:rsidP="00092C34">
            <w:pPr>
              <w:spacing w:line="560" w:lineRule="exact"/>
              <w:rPr>
                <w:rFonts w:ascii="仿宋_GB2312" w:eastAsia="仿宋_GB2312" w:hAnsi="仿宋_GB2312" w:cs="仿宋_GB2312" w:hint="eastAsia"/>
                <w:bCs/>
                <w:sz w:val="32"/>
                <w:szCs w:val="32"/>
              </w:rPr>
            </w:pPr>
          </w:p>
          <w:p w:rsidR="00442572" w:rsidRDefault="00442572" w:rsidP="00092C34">
            <w:pPr>
              <w:spacing w:line="560" w:lineRule="exact"/>
              <w:rPr>
                <w:rFonts w:ascii="仿宋_GB2312" w:eastAsia="仿宋_GB2312" w:hAnsi="仿宋_GB2312" w:cs="仿宋_GB2312" w:hint="eastAsia"/>
                <w:bCs/>
                <w:sz w:val="32"/>
                <w:szCs w:val="32"/>
              </w:rPr>
            </w:pPr>
          </w:p>
          <w:p w:rsidR="00442572" w:rsidRDefault="00442572" w:rsidP="00092C34">
            <w:pPr>
              <w:spacing w:line="56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盖章（签名）：</w:t>
            </w:r>
          </w:p>
          <w:p w:rsidR="00442572" w:rsidRDefault="00442572" w:rsidP="00092C34">
            <w:pPr>
              <w:spacing w:line="560" w:lineRule="exact"/>
              <w:ind w:firstLineChars="98" w:firstLine="314"/>
              <w:jc w:val="righ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年月日</w:t>
            </w:r>
          </w:p>
        </w:tc>
        <w:tc>
          <w:tcPr>
            <w:tcW w:w="5091" w:type="dxa"/>
            <w:gridSpan w:val="5"/>
            <w:tcBorders>
              <w:top w:val="single" w:sz="4" w:space="0" w:color="auto"/>
              <w:left w:val="single" w:sz="4" w:space="0" w:color="auto"/>
              <w:bottom w:val="single" w:sz="4" w:space="0" w:color="auto"/>
              <w:right w:val="single" w:sz="4" w:space="0" w:color="auto"/>
            </w:tcBorders>
            <w:vAlign w:val="center"/>
          </w:tcPr>
          <w:p w:rsidR="00442572" w:rsidRDefault="00442572" w:rsidP="00092C34">
            <w:pPr>
              <w:spacing w:line="56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省级电信公司意见</w:t>
            </w:r>
          </w:p>
          <w:p w:rsidR="00442572" w:rsidRDefault="00442572" w:rsidP="00092C34">
            <w:pPr>
              <w:spacing w:line="560" w:lineRule="exact"/>
              <w:rPr>
                <w:rFonts w:ascii="仿宋_GB2312" w:eastAsia="仿宋_GB2312" w:hAnsi="仿宋_GB2312" w:cs="仿宋_GB2312" w:hint="eastAsia"/>
                <w:bCs/>
                <w:sz w:val="32"/>
                <w:szCs w:val="32"/>
              </w:rPr>
            </w:pPr>
          </w:p>
          <w:p w:rsidR="00442572" w:rsidRDefault="00442572" w:rsidP="00092C34">
            <w:pPr>
              <w:spacing w:line="560" w:lineRule="exact"/>
              <w:rPr>
                <w:rFonts w:ascii="仿宋_GB2312" w:eastAsia="仿宋_GB2312" w:hAnsi="仿宋_GB2312" w:cs="仿宋_GB2312" w:hint="eastAsia"/>
                <w:bCs/>
                <w:sz w:val="32"/>
                <w:szCs w:val="32"/>
              </w:rPr>
            </w:pPr>
          </w:p>
          <w:p w:rsidR="00442572" w:rsidRDefault="00442572" w:rsidP="00092C34">
            <w:pPr>
              <w:spacing w:line="560" w:lineRule="exact"/>
              <w:rPr>
                <w:rFonts w:ascii="仿宋_GB2312" w:eastAsia="仿宋_GB2312" w:hAnsi="仿宋_GB2312" w:cs="仿宋_GB2312" w:hint="eastAsia"/>
                <w:bCs/>
                <w:sz w:val="32"/>
                <w:szCs w:val="32"/>
              </w:rPr>
            </w:pPr>
          </w:p>
          <w:p w:rsidR="00442572" w:rsidRDefault="00442572" w:rsidP="00092C34">
            <w:pPr>
              <w:spacing w:line="560" w:lineRule="exac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盖章（签名）：</w:t>
            </w:r>
          </w:p>
          <w:p w:rsidR="00442572" w:rsidRDefault="00442572" w:rsidP="00092C34">
            <w:pPr>
              <w:spacing w:line="560" w:lineRule="exact"/>
              <w:ind w:firstLineChars="1300" w:firstLine="4160"/>
              <w:jc w:val="right"/>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年月日</w:t>
            </w:r>
          </w:p>
        </w:tc>
      </w:tr>
    </w:tbl>
    <w:p w:rsidR="00442572" w:rsidRDefault="00442572" w:rsidP="00442572">
      <w:pPr>
        <w:spacing w:line="560" w:lineRule="exact"/>
        <w:ind w:firstLineChars="196" w:firstLine="627"/>
        <w:rPr>
          <w:rFonts w:ascii="仿宋_GB2312" w:eastAsia="仿宋_GB2312" w:hAnsi="仿宋_GB2312" w:cs="仿宋_GB2312" w:hint="eastAsia"/>
          <w:bCs/>
          <w:sz w:val="32"/>
          <w:szCs w:val="32"/>
        </w:rPr>
      </w:pPr>
      <w:r>
        <w:rPr>
          <w:rFonts w:ascii="仿宋_GB2312" w:eastAsia="仿宋_GB2312" w:hAnsi="仿宋_GB2312" w:cs="仿宋_GB2312" w:hint="eastAsia"/>
          <w:bCs/>
          <w:sz w:val="32"/>
          <w:szCs w:val="32"/>
        </w:rPr>
        <w:t>备注：本表一式2份（可复制）；有科技成果者须附专家鉴定意见；“中国电信奖学金·天翼奖”候选人在“省级团委意见”一栏中注明。</w:t>
      </w:r>
    </w:p>
    <w:p w:rsidR="00442572" w:rsidRDefault="00442572" w:rsidP="00442572">
      <w:pPr>
        <w:spacing w:line="560" w:lineRule="exact"/>
        <w:ind w:firstLineChars="200" w:firstLine="640"/>
        <w:rPr>
          <w:rFonts w:ascii="仿宋_GB2312" w:eastAsia="仿宋_GB2312" w:hAnsi="宋体" w:hint="eastAsia"/>
          <w:kern w:val="0"/>
          <w:sz w:val="32"/>
        </w:rPr>
      </w:pPr>
    </w:p>
    <w:p w:rsidR="0021236C" w:rsidRPr="00442572" w:rsidRDefault="0021236C"/>
    <w:sectPr w:rsidR="0021236C" w:rsidRPr="00442572">
      <w:pgSz w:w="11906" w:h="16838"/>
      <w:pgMar w:top="2098" w:right="1474" w:bottom="1984" w:left="1587" w:header="851" w:footer="992" w:gutter="0"/>
      <w:pgNumType w:fmt="numberInDash"/>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大标宋简体">
    <w:altName w:val="Arial Unicode MS"/>
    <w:charset w:val="86"/>
    <w:family w:val="auto"/>
    <w:pitch w:val="default"/>
    <w:sig w:usb0="00000000" w:usb1="080E0000" w:usb2="00000000"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1236C">
    <w:pPr>
      <w:pStyle w:val="a3"/>
      <w:jc w:val="center"/>
    </w:pPr>
    <w:r>
      <w:fldChar w:fldCharType="begin"/>
    </w:r>
    <w:r>
      <w:instrText>PAGE   \* MERGEFORMAT</w:instrText>
    </w:r>
    <w:r>
      <w:fldChar w:fldCharType="separate"/>
    </w:r>
    <w:r w:rsidR="00442572" w:rsidRPr="00442572">
      <w:rPr>
        <w:noProof/>
        <w:lang w:val="zh-CN"/>
      </w:rPr>
      <w:t>-</w:t>
    </w:r>
    <w:r w:rsidR="00442572">
      <w:rPr>
        <w:noProof/>
      </w:rPr>
      <w:t xml:space="preserve"> 1 -</w:t>
    </w:r>
    <w:r>
      <w:fldChar w:fldCharType="end"/>
    </w:r>
  </w:p>
  <w:p w:rsidR="00000000" w:rsidRDefault="0021236C">
    <w:pPr>
      <w:pStyle w:val="a3"/>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1236C">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21236C">
    <w:pPr>
      <w:pStyle w:val="a4"/>
      <w:pBdr>
        <w:bottom w:val="none" w:sz="0" w:space="0" w:color="auto"/>
      </w:pBdr>
      <w:jc w:val="both"/>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42572"/>
    <w:rsid w:val="0021236C"/>
    <w:rsid w:val="004425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57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nhideWhenUsed/>
    <w:rsid w:val="00442572"/>
    <w:pPr>
      <w:tabs>
        <w:tab w:val="center" w:pos="4153"/>
        <w:tab w:val="right" w:pos="8306"/>
      </w:tabs>
      <w:snapToGrid w:val="0"/>
      <w:jc w:val="left"/>
    </w:pPr>
    <w:rPr>
      <w:sz w:val="18"/>
      <w:szCs w:val="18"/>
    </w:rPr>
  </w:style>
  <w:style w:type="character" w:customStyle="1" w:styleId="Char">
    <w:name w:val="页脚 Char"/>
    <w:basedOn w:val="a0"/>
    <w:link w:val="a3"/>
    <w:rsid w:val="00442572"/>
    <w:rPr>
      <w:rFonts w:ascii="Times New Roman" w:eastAsia="宋体" w:hAnsi="Times New Roman" w:cs="Times New Roman"/>
      <w:sz w:val="18"/>
      <w:szCs w:val="18"/>
    </w:rPr>
  </w:style>
  <w:style w:type="paragraph" w:styleId="a4">
    <w:name w:val="header"/>
    <w:basedOn w:val="a"/>
    <w:link w:val="Char0"/>
    <w:unhideWhenUsed/>
    <w:rsid w:val="0044257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442572"/>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509</Words>
  <Characters>2902</Characters>
  <Application>Microsoft Office Word</Application>
  <DocSecurity>0</DocSecurity>
  <Lines>24</Lines>
  <Paragraphs>6</Paragraphs>
  <ScaleCrop>false</ScaleCrop>
  <Company>Sky123.Org</Company>
  <LinksUpToDate>false</LinksUpToDate>
  <CharactersWithSpaces>3405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贾宁</dc:creator>
  <cp:keywords/>
  <dc:description/>
  <cp:lastModifiedBy>贾宁</cp:lastModifiedBy>
  <cp:revision>2</cp:revision>
  <dcterms:created xsi:type="dcterms:W3CDTF">2016-04-19T08:26:00Z</dcterms:created>
  <dcterms:modified xsi:type="dcterms:W3CDTF">2016-04-19T08:26:00Z</dcterms:modified>
</cp:coreProperties>
</file>